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19BAA31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10253574" w:rsidR="009B7B71" w:rsidRPr="00FA209C" w:rsidRDefault="00524A4F" w:rsidP="00771BE7">
      <w:pPr>
        <w:jc w:val="center"/>
      </w:pPr>
      <w:r>
        <w:t xml:space="preserve">December </w:t>
      </w:r>
      <w:r w:rsidR="005F0EFC">
        <w:t>26</w:t>
      </w:r>
      <w:r w:rsidR="009F40E5">
        <w:t>, 2023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546E318B" w14:textId="36D30A3B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 w:rsidR="000D417B">
        <w:t xml:space="preserve"> </w:t>
      </w:r>
      <w:r w:rsidR="00651DC2">
        <w:t xml:space="preserve">Mr. Tommy Thibodeaux, </w:t>
      </w:r>
      <w:r w:rsidR="000D417B">
        <w:t>Mr. Keith Hensgens</w:t>
      </w:r>
      <w:r w:rsidR="0065435D">
        <w:t xml:space="preserve"> and Mr. Donald Segura</w:t>
      </w:r>
      <w:r w:rsidR="007719CB">
        <w:t>.</w:t>
      </w:r>
      <w:r w:rsidR="000D417B">
        <w:t xml:space="preserve"> </w:t>
      </w:r>
      <w:r w:rsidR="0018389B">
        <w:t xml:space="preserve"> </w:t>
      </w:r>
      <w:r w:rsidR="009156D1">
        <w:t>Member Absent:</w:t>
      </w:r>
      <w:r w:rsidR="007719CB">
        <w:t xml:space="preserve"> </w:t>
      </w:r>
      <w:r w:rsidR="009156D1">
        <w:t xml:space="preserve">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331914">
        <w:t xml:space="preserve">Mr. Alex Lopresto, </w:t>
      </w:r>
      <w:r w:rsidR="0065435D">
        <w:t>Mr. Cecil Knott, Mr. Sean Reed, Mr. Whitney Broussard, Mr. John Istre, Mr. Corey Hulin, and Mr. Larry Cramer</w:t>
      </w:r>
      <w:r w:rsidR="00323307">
        <w:t>.</w:t>
      </w:r>
    </w:p>
    <w:p w14:paraId="6458947C" w14:textId="6217A444" w:rsidR="003C61F7" w:rsidRDefault="003C61F7" w:rsidP="0065435D">
      <w:pPr>
        <w:pStyle w:val="NoSpacing"/>
      </w:pPr>
    </w:p>
    <w:p w14:paraId="3C7B8C17" w14:textId="00066D67" w:rsidR="003C61F7" w:rsidRDefault="003C61F7" w:rsidP="009B7B71">
      <w:pPr>
        <w:pStyle w:val="NoSpacing"/>
      </w:pPr>
      <w:r>
        <w:tab/>
        <w:t>At this time the Public meeting, the Chairman called for any public comment regarding the Agenda.  There was no comment.</w:t>
      </w:r>
    </w:p>
    <w:p w14:paraId="243D798D" w14:textId="77777777" w:rsidR="007719CB" w:rsidRDefault="007719CB" w:rsidP="009B7B71">
      <w:pPr>
        <w:pStyle w:val="NoSpacing"/>
      </w:pPr>
    </w:p>
    <w:p w14:paraId="1A12633C" w14:textId="1745092B" w:rsidR="007719CB" w:rsidRDefault="003C61F7" w:rsidP="009B7B71">
      <w:pPr>
        <w:pStyle w:val="NoSpacing"/>
      </w:pPr>
      <w:r>
        <w:tab/>
        <w:t xml:space="preserve">Upon motion by Mr. </w:t>
      </w:r>
      <w:r w:rsidR="0065435D">
        <w:t>Hensgens</w:t>
      </w:r>
      <w:r>
        <w:t xml:space="preserve"> and seconded by Mr. </w:t>
      </w:r>
      <w:r w:rsidR="0065435D">
        <w:t>Segura</w:t>
      </w:r>
      <w:r>
        <w:t xml:space="preserve">, the </w:t>
      </w:r>
      <w:r w:rsidR="0065435D">
        <w:t>minutes of the previous meetings of November 28, 2023 and December 11, 2023 were accepted and approved.  Motion unanimously carried.</w:t>
      </w:r>
      <w:r>
        <w:t xml:space="preserve"> </w:t>
      </w:r>
    </w:p>
    <w:p w14:paraId="3DDF408B" w14:textId="77777777" w:rsidR="0075481F" w:rsidRDefault="0075481F" w:rsidP="009B7B71">
      <w:pPr>
        <w:pStyle w:val="NoSpacing"/>
      </w:pPr>
    </w:p>
    <w:p w14:paraId="5146C2F9" w14:textId="2649DDF2" w:rsidR="0075481F" w:rsidRDefault="0075481F" w:rsidP="0075481F">
      <w:pPr>
        <w:ind w:firstLine="720"/>
      </w:pPr>
      <w:r>
        <w:t xml:space="preserve">Mr. Larry Cramer with Seller’s and Associates presented an update on the Loreauville Canal Navigable Control Structure stating the contactor will be mobilizing </w:t>
      </w:r>
      <w:r>
        <w:t>after January 1, 2024</w:t>
      </w:r>
      <w:r>
        <w:t xml:space="preserve">.  </w:t>
      </w:r>
    </w:p>
    <w:p w14:paraId="63CD1A95" w14:textId="77777777" w:rsidR="003C61F7" w:rsidRDefault="003C61F7" w:rsidP="009B7B71">
      <w:pPr>
        <w:pStyle w:val="NoSpacing"/>
      </w:pPr>
    </w:p>
    <w:p w14:paraId="6115F9E8" w14:textId="1B520D97" w:rsidR="003C61F7" w:rsidRDefault="003C61F7" w:rsidP="009B7B71">
      <w:pPr>
        <w:pStyle w:val="NoSpacing"/>
      </w:pPr>
      <w:r>
        <w:tab/>
        <w:t xml:space="preserve"> </w:t>
      </w:r>
      <w:r w:rsidR="0075481F">
        <w:t>Upon motion by Mr. Thibodeaux and seconded by Mr. Segura, the Board approved the Executive Director to set up a wire transfer for the partial payment No. 1 of $78,120.76 to Southern Constructors, LLC.  Motion unanimously carried.</w:t>
      </w:r>
    </w:p>
    <w:p w14:paraId="6FA5C4F6" w14:textId="77777777" w:rsidR="0075481F" w:rsidRDefault="0075481F" w:rsidP="009B7B71">
      <w:pPr>
        <w:pStyle w:val="NoSpacing"/>
      </w:pPr>
    </w:p>
    <w:p w14:paraId="28FD2A64" w14:textId="04868C2D" w:rsidR="0075481F" w:rsidRDefault="0075481F" w:rsidP="009B7B71">
      <w:pPr>
        <w:pStyle w:val="NoSpacing"/>
      </w:pPr>
      <w:r>
        <w:tab/>
        <w:t>Mr. Donald Sagrera presented an update on the Sealing of the Bricks stating The Sellers Group will be contacting Tnemec Paint represent</w:t>
      </w:r>
      <w:r w:rsidR="00327179">
        <w:t>at</w:t>
      </w:r>
      <w:r>
        <w:t>ive to further clarify their recommended preparation and coating procedures to avoid having to abate the lead-based paint all together.</w:t>
      </w:r>
    </w:p>
    <w:p w14:paraId="1651AE3D" w14:textId="77777777" w:rsidR="007719CB" w:rsidRDefault="007719CB" w:rsidP="009B7B71">
      <w:pPr>
        <w:pStyle w:val="NoSpacing"/>
      </w:pPr>
    </w:p>
    <w:p w14:paraId="2BD9FFA0" w14:textId="77777777" w:rsidR="00327179" w:rsidRDefault="00327179" w:rsidP="009B7B71">
      <w:pPr>
        <w:pStyle w:val="NoSpacing"/>
      </w:pPr>
    </w:p>
    <w:p w14:paraId="533D46E2" w14:textId="77777777" w:rsidR="00327179" w:rsidRDefault="00327179" w:rsidP="009B7B71">
      <w:pPr>
        <w:pStyle w:val="NoSpacing"/>
      </w:pPr>
      <w:r>
        <w:tab/>
      </w:r>
    </w:p>
    <w:p w14:paraId="16157C86" w14:textId="77777777" w:rsidR="00327179" w:rsidRDefault="00327179" w:rsidP="00327179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5156E84F" w14:textId="025BC1D3" w:rsidR="00327179" w:rsidRDefault="00327179" w:rsidP="00327179">
      <w:pPr>
        <w:spacing w:after="0" w:line="240" w:lineRule="auto"/>
        <w:rPr>
          <w:b w:val="0"/>
        </w:rPr>
      </w:pPr>
      <w:r>
        <w:t>December 26</w:t>
      </w:r>
      <w:r>
        <w:t>, 2023</w:t>
      </w:r>
    </w:p>
    <w:p w14:paraId="0E1B116B" w14:textId="77777777" w:rsidR="00327179" w:rsidRDefault="00327179" w:rsidP="00327179">
      <w:pPr>
        <w:spacing w:after="0" w:line="240" w:lineRule="auto"/>
        <w:rPr>
          <w:b w:val="0"/>
        </w:rPr>
      </w:pPr>
      <w:r>
        <w:t>Page 2</w:t>
      </w:r>
    </w:p>
    <w:p w14:paraId="3C739C58" w14:textId="77777777" w:rsidR="00327179" w:rsidRDefault="00327179" w:rsidP="009B7B71">
      <w:pPr>
        <w:pStyle w:val="NoSpacing"/>
      </w:pPr>
    </w:p>
    <w:p w14:paraId="048FA765" w14:textId="77777777" w:rsidR="00327179" w:rsidRDefault="00327179" w:rsidP="009B7B71">
      <w:pPr>
        <w:pStyle w:val="NoSpacing"/>
      </w:pPr>
    </w:p>
    <w:p w14:paraId="0EEC17EF" w14:textId="1FE96746" w:rsidR="00327179" w:rsidRDefault="00327179" w:rsidP="00327179">
      <w:pPr>
        <w:pStyle w:val="NoSpacing"/>
        <w:ind w:firstLine="720"/>
      </w:pPr>
      <w:r>
        <w:t>Schneider Electric will be conducting an on</w:t>
      </w:r>
      <w:r w:rsidR="005D589A">
        <w:t>site</w:t>
      </w:r>
      <w:r>
        <w:t xml:space="preserve"> pre-construction meeting on January 8, 2023</w:t>
      </w:r>
      <w:r w:rsidR="005D589A">
        <w:t xml:space="preserve"> for the Electrical Upgrade Project at the Pump Station</w:t>
      </w:r>
      <w:r>
        <w:t>.</w:t>
      </w:r>
    </w:p>
    <w:p w14:paraId="244C7D43" w14:textId="77777777" w:rsidR="00327179" w:rsidRDefault="00327179" w:rsidP="00327179">
      <w:pPr>
        <w:pStyle w:val="NoSpacing"/>
        <w:ind w:firstLine="720"/>
      </w:pPr>
    </w:p>
    <w:p w14:paraId="0E35AD34" w14:textId="651DE589" w:rsidR="00327179" w:rsidRDefault="00327179" w:rsidP="00327179">
      <w:pPr>
        <w:pStyle w:val="NoSpacing"/>
        <w:ind w:firstLine="720"/>
      </w:pPr>
      <w:r>
        <w:t>Mr. Sean Reed with the Acadiana Planning Commission presented an update on the Gauge Project stating T. Baker Smith will begin the surveying</w:t>
      </w:r>
      <w:r w:rsidR="005D589A">
        <w:t xml:space="preserve"> for gauge sites</w:t>
      </w:r>
      <w:r>
        <w:t>.</w:t>
      </w:r>
    </w:p>
    <w:p w14:paraId="67CAEFF9" w14:textId="77777777" w:rsidR="00327179" w:rsidRDefault="00327179" w:rsidP="00327179">
      <w:pPr>
        <w:pStyle w:val="NoSpacing"/>
        <w:ind w:firstLine="720"/>
      </w:pPr>
    </w:p>
    <w:p w14:paraId="310A0754" w14:textId="57FEE561" w:rsidR="00327179" w:rsidRDefault="00327179" w:rsidP="00327179">
      <w:pPr>
        <w:ind w:firstLine="720"/>
      </w:pPr>
      <w:r>
        <w:t xml:space="preserve">Upon motion by Mr. </w:t>
      </w:r>
      <w:r w:rsidR="00B12DBA">
        <w:t>Thibodeaux a</w:t>
      </w:r>
      <w:r>
        <w:t xml:space="preserve">nd seconded by Mr. </w:t>
      </w:r>
      <w:r w:rsidR="00B12DBA">
        <w:t>Hensgens</w:t>
      </w:r>
      <w:r>
        <w:t xml:space="preserve">, the financial statements for the period ended </w:t>
      </w:r>
      <w:r w:rsidR="00D16E73">
        <w:t>November 30, 2023</w:t>
      </w:r>
      <w:r>
        <w:t xml:space="preserve"> have been approved and accepted.  Motion unanimously carried.</w:t>
      </w:r>
    </w:p>
    <w:p w14:paraId="24DC40F7" w14:textId="7573B966" w:rsidR="00B12DBA" w:rsidRDefault="00B12DBA" w:rsidP="00327179">
      <w:pPr>
        <w:ind w:firstLine="720"/>
      </w:pPr>
      <w:r>
        <w:t xml:space="preserve">Upon motion by Mr. Thibodeaux and seconded by Mr. Hensgens, the Board approved the investment of $1,000,000.00 </w:t>
      </w:r>
      <w:r w:rsidR="005D589A">
        <w:t xml:space="preserve">for a C.D. with </w:t>
      </w:r>
      <w:r>
        <w:t xml:space="preserve">Investar Bank.  </w:t>
      </w:r>
      <w:r w:rsidR="005D589A">
        <w:t>Motion</w:t>
      </w:r>
      <w:r>
        <w:t xml:space="preserve"> unanimously carried.</w:t>
      </w:r>
    </w:p>
    <w:p w14:paraId="5F0ECD56" w14:textId="77777777" w:rsidR="00B12DBA" w:rsidRDefault="00B12DBA" w:rsidP="00327179">
      <w:pPr>
        <w:ind w:firstLine="720"/>
      </w:pPr>
    </w:p>
    <w:p w14:paraId="49C885C8" w14:textId="0EBC054B" w:rsidR="00B12DBA" w:rsidRDefault="00B12DBA" w:rsidP="00327179">
      <w:pPr>
        <w:ind w:firstLine="720"/>
      </w:pPr>
      <w:r>
        <w:t>Upon motion by Mr. Thibodeaux and seconded by Mr. Hensgens, the Board approves the Audit Engagement letter for Broussard Poche, LLP.  Motion unanimously carried.</w:t>
      </w:r>
    </w:p>
    <w:p w14:paraId="1C6875E2" w14:textId="77777777" w:rsidR="00B12DBA" w:rsidRDefault="00B12DBA" w:rsidP="00327179">
      <w:pPr>
        <w:ind w:firstLine="720"/>
      </w:pPr>
    </w:p>
    <w:p w14:paraId="00743E69" w14:textId="01FB310A" w:rsidR="00B12DBA" w:rsidRDefault="00B12DBA" w:rsidP="00B12DBA">
      <w:pPr>
        <w:ind w:firstLine="720"/>
      </w:pPr>
      <w:r>
        <w:t xml:space="preserve">Upon motion by Mr. Thibodeaux and seconded by Mr. Hensgens, the Board approves the </w:t>
      </w:r>
      <w:r>
        <w:t>monthly Accounting Services</w:t>
      </w:r>
      <w:r>
        <w:t xml:space="preserve"> Engagement letter for Broussard Poche, LLP.  Motion unanimously carried.</w:t>
      </w:r>
    </w:p>
    <w:p w14:paraId="0C0A2D74" w14:textId="072DC41F" w:rsidR="00B12DBA" w:rsidRDefault="00B12DBA" w:rsidP="00327179">
      <w:pPr>
        <w:ind w:firstLine="720"/>
      </w:pPr>
      <w:r>
        <w:t>Upon motion by Mr. Segura and seconded by Mr. Hensgens, the Board approves the Louisiana Compliance Questionnaire for the Audit.  Motion unanimously carried.</w:t>
      </w:r>
    </w:p>
    <w:p w14:paraId="1BE46A58" w14:textId="27AF9D31" w:rsidR="00B12DBA" w:rsidRDefault="00B12DBA" w:rsidP="00B12DBA">
      <w:pPr>
        <w:spacing w:after="0"/>
        <w:ind w:firstLine="720"/>
      </w:pPr>
      <w:r>
        <w:t xml:space="preserve">Upon motion by Mr. </w:t>
      </w:r>
      <w:r>
        <w:t>Hensgens</w:t>
      </w:r>
      <w:r>
        <w:t xml:space="preserve"> and seconded by Mr. Thibodeaux, the Board moved to approve payment of all bills for </w:t>
      </w:r>
      <w:r>
        <w:t>December</w:t>
      </w:r>
      <w:r>
        <w:t xml:space="preserve"> 2023.  Motion unanimously carried.</w:t>
      </w:r>
    </w:p>
    <w:p w14:paraId="1239088F" w14:textId="77777777" w:rsidR="00327179" w:rsidRDefault="00327179" w:rsidP="00327179">
      <w:pPr>
        <w:pStyle w:val="NoSpacing"/>
        <w:ind w:firstLine="720"/>
      </w:pPr>
    </w:p>
    <w:p w14:paraId="5EC469D1" w14:textId="1E94F73C" w:rsidR="00332A3E" w:rsidRDefault="00332A3E" w:rsidP="00327179">
      <w:pPr>
        <w:pStyle w:val="NoSpacing"/>
        <w:ind w:firstLine="720"/>
      </w:pPr>
      <w:r>
        <w:t>Upon motion by Mr. Thibodeaux and seconded by Mr. Hensgens, the Board approved the Executive Director and Board Members to meet with the Corp of Engineers</w:t>
      </w:r>
      <w:r w:rsidR="005D589A">
        <w:t xml:space="preserve"> regarding water quality in the west Atchafalaya Borrow Pit Canal and Bayou Amy</w:t>
      </w:r>
      <w:r>
        <w:t>.  Motion unanimously carried.</w:t>
      </w:r>
    </w:p>
    <w:p w14:paraId="34B3CC64" w14:textId="77777777" w:rsidR="00327179" w:rsidRDefault="00327179" w:rsidP="009B7B71">
      <w:pPr>
        <w:pStyle w:val="NoSpacing"/>
      </w:pPr>
    </w:p>
    <w:p w14:paraId="68A9EE11" w14:textId="77777777" w:rsidR="00327179" w:rsidRDefault="00327179" w:rsidP="009B7B71">
      <w:pPr>
        <w:pStyle w:val="NoSpacing"/>
      </w:pPr>
    </w:p>
    <w:p w14:paraId="0E632A7C" w14:textId="77777777" w:rsidR="00332A3E" w:rsidRDefault="00332A3E" w:rsidP="009B7B71">
      <w:pPr>
        <w:pStyle w:val="NoSpacing"/>
      </w:pPr>
      <w:r>
        <w:tab/>
      </w:r>
    </w:p>
    <w:p w14:paraId="72F7BDBE" w14:textId="77777777" w:rsidR="00332A3E" w:rsidRDefault="00332A3E" w:rsidP="009B7B71">
      <w:pPr>
        <w:pStyle w:val="NoSpacing"/>
      </w:pPr>
    </w:p>
    <w:p w14:paraId="0EFA2C3A" w14:textId="77777777" w:rsidR="00332A3E" w:rsidRDefault="00332A3E" w:rsidP="00332A3E">
      <w:pPr>
        <w:spacing w:after="0" w:line="240" w:lineRule="auto"/>
        <w:rPr>
          <w:b w:val="0"/>
        </w:rPr>
      </w:pPr>
      <w:r>
        <w:t>Minutes of Meeting</w:t>
      </w:r>
    </w:p>
    <w:p w14:paraId="2E7F7348" w14:textId="77777777" w:rsidR="00332A3E" w:rsidRDefault="00332A3E" w:rsidP="00332A3E">
      <w:pPr>
        <w:spacing w:after="0" w:line="240" w:lineRule="auto"/>
        <w:rPr>
          <w:b w:val="0"/>
        </w:rPr>
      </w:pPr>
      <w:r>
        <w:t>December 26, 2023</w:t>
      </w:r>
    </w:p>
    <w:p w14:paraId="6A764C33" w14:textId="77777777" w:rsidR="00332A3E" w:rsidRDefault="00332A3E" w:rsidP="00332A3E">
      <w:pPr>
        <w:spacing w:after="0" w:line="240" w:lineRule="auto"/>
        <w:rPr>
          <w:b w:val="0"/>
        </w:rPr>
      </w:pPr>
      <w:r>
        <w:t>Page 3</w:t>
      </w:r>
    </w:p>
    <w:p w14:paraId="503150EB" w14:textId="77777777" w:rsidR="00332A3E" w:rsidRDefault="00332A3E" w:rsidP="009B7B71">
      <w:pPr>
        <w:pStyle w:val="NoSpacing"/>
      </w:pPr>
    </w:p>
    <w:p w14:paraId="708438FE" w14:textId="03D0E4E2" w:rsidR="00332A3E" w:rsidRDefault="00332A3E" w:rsidP="00332A3E">
      <w:pPr>
        <w:pStyle w:val="NoSpacing"/>
        <w:ind w:firstLine="720"/>
      </w:pPr>
      <w:r>
        <w:t xml:space="preserve">Upon motion by Mr. Thibodeaux and seconded by Mr. Hensgens, the Board approves </w:t>
      </w:r>
      <w:r w:rsidR="005D589A">
        <w:t xml:space="preserve">the Director to work with Superior Services and C.P.R.A. to develop a plan for de-watering and inspecting of gates at the </w:t>
      </w:r>
      <w:r>
        <w:t xml:space="preserve">Ruth Canal </w:t>
      </w:r>
      <w:r w:rsidR="005D589A">
        <w:t>Structure</w:t>
      </w:r>
      <w:r>
        <w:t xml:space="preserve">.  Motion unanimously carried. </w:t>
      </w:r>
    </w:p>
    <w:p w14:paraId="296EB9EE" w14:textId="77777777" w:rsidR="00332A3E" w:rsidRDefault="00332A3E" w:rsidP="009B7B71">
      <w:pPr>
        <w:pStyle w:val="NoSpacing"/>
      </w:pPr>
    </w:p>
    <w:p w14:paraId="79A4355F" w14:textId="186ACF26" w:rsidR="00332A3E" w:rsidRDefault="00332A3E" w:rsidP="009B7B71">
      <w:pPr>
        <w:pStyle w:val="NoSpacing"/>
      </w:pPr>
      <w:r>
        <w:tab/>
        <w:t>The District pumped 14,035,700,000 gallons for a total of 30 days in November 2023.</w:t>
      </w:r>
    </w:p>
    <w:p w14:paraId="23F52E03" w14:textId="77777777" w:rsidR="00332A3E" w:rsidRDefault="00332A3E" w:rsidP="009B7B71">
      <w:pPr>
        <w:pStyle w:val="NoSpacing"/>
      </w:pPr>
    </w:p>
    <w:p w14:paraId="73E78E21" w14:textId="77777777" w:rsidR="00332A3E" w:rsidRDefault="00332A3E" w:rsidP="009B7B71">
      <w:pPr>
        <w:pStyle w:val="NoSpacing"/>
      </w:pPr>
    </w:p>
    <w:p w14:paraId="60E72C4F" w14:textId="718F50CD" w:rsidR="009156D1" w:rsidRDefault="0052526B" w:rsidP="00073AA2">
      <w:r>
        <w:tab/>
        <w:t xml:space="preserve">Upon motion by Mr. </w:t>
      </w:r>
      <w:r w:rsidR="00332A3E">
        <w:t>Segura</w:t>
      </w:r>
      <w:r>
        <w:t xml:space="preserve"> and seconded by Mr. </w:t>
      </w:r>
      <w:r w:rsidR="003C61F7">
        <w:t>Thibodeaux</w:t>
      </w:r>
      <w:r>
        <w:t xml:space="preserve">, no further business was brought forth, therefore, the meeting adjourned. </w:t>
      </w:r>
    </w:p>
    <w:sectPr w:rsidR="009156D1" w:rsidSect="000F0FD4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1B5"/>
    <w:rsid w:val="000C6E66"/>
    <w:rsid w:val="000D2565"/>
    <w:rsid w:val="000D34E3"/>
    <w:rsid w:val="000D417B"/>
    <w:rsid w:val="000D636B"/>
    <w:rsid w:val="000E157C"/>
    <w:rsid w:val="000E43AB"/>
    <w:rsid w:val="000F0FD4"/>
    <w:rsid w:val="000F18A8"/>
    <w:rsid w:val="000F476F"/>
    <w:rsid w:val="000F562D"/>
    <w:rsid w:val="00104217"/>
    <w:rsid w:val="00105303"/>
    <w:rsid w:val="00107444"/>
    <w:rsid w:val="0011087B"/>
    <w:rsid w:val="00112F9C"/>
    <w:rsid w:val="001137B8"/>
    <w:rsid w:val="00130316"/>
    <w:rsid w:val="00134DCB"/>
    <w:rsid w:val="00136D7B"/>
    <w:rsid w:val="0014325A"/>
    <w:rsid w:val="00143289"/>
    <w:rsid w:val="00147A89"/>
    <w:rsid w:val="00151077"/>
    <w:rsid w:val="0018389B"/>
    <w:rsid w:val="00186E19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1004"/>
    <w:rsid w:val="001F57DD"/>
    <w:rsid w:val="00203B5A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5A6E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C1ADC"/>
    <w:rsid w:val="002C58D9"/>
    <w:rsid w:val="002D15B4"/>
    <w:rsid w:val="002E45A0"/>
    <w:rsid w:val="002E7874"/>
    <w:rsid w:val="002F2951"/>
    <w:rsid w:val="002F618F"/>
    <w:rsid w:val="00317CA5"/>
    <w:rsid w:val="00323307"/>
    <w:rsid w:val="00327179"/>
    <w:rsid w:val="00331914"/>
    <w:rsid w:val="00332A3E"/>
    <w:rsid w:val="00333876"/>
    <w:rsid w:val="0033530E"/>
    <w:rsid w:val="00345ED6"/>
    <w:rsid w:val="00352472"/>
    <w:rsid w:val="00352896"/>
    <w:rsid w:val="00352C91"/>
    <w:rsid w:val="0035474D"/>
    <w:rsid w:val="0036075B"/>
    <w:rsid w:val="003638A2"/>
    <w:rsid w:val="00365E31"/>
    <w:rsid w:val="00370BA9"/>
    <w:rsid w:val="00371AC1"/>
    <w:rsid w:val="00377229"/>
    <w:rsid w:val="0039302B"/>
    <w:rsid w:val="0039380C"/>
    <w:rsid w:val="00394914"/>
    <w:rsid w:val="003A348D"/>
    <w:rsid w:val="003B5680"/>
    <w:rsid w:val="003C61F7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4A4F"/>
    <w:rsid w:val="0052526B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C438F"/>
    <w:rsid w:val="005D3BDB"/>
    <w:rsid w:val="005D589A"/>
    <w:rsid w:val="005F0EFC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51DC2"/>
    <w:rsid w:val="0065435D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20F73"/>
    <w:rsid w:val="00737B1A"/>
    <w:rsid w:val="00747E89"/>
    <w:rsid w:val="0075481F"/>
    <w:rsid w:val="00754ED2"/>
    <w:rsid w:val="007630A8"/>
    <w:rsid w:val="007639B9"/>
    <w:rsid w:val="00770AFB"/>
    <w:rsid w:val="007719CB"/>
    <w:rsid w:val="00771BE7"/>
    <w:rsid w:val="00772CB7"/>
    <w:rsid w:val="007832B4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20908"/>
    <w:rsid w:val="00836F43"/>
    <w:rsid w:val="00846FDF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156D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1099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62C81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12DBA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83D17"/>
    <w:rsid w:val="00CA47A9"/>
    <w:rsid w:val="00CA6890"/>
    <w:rsid w:val="00CB330E"/>
    <w:rsid w:val="00CD3C2B"/>
    <w:rsid w:val="00CD6918"/>
    <w:rsid w:val="00CE0D07"/>
    <w:rsid w:val="00CE6921"/>
    <w:rsid w:val="00CF2B0C"/>
    <w:rsid w:val="00D10A32"/>
    <w:rsid w:val="00D16E73"/>
    <w:rsid w:val="00D32133"/>
    <w:rsid w:val="00D32D22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176E"/>
    <w:rsid w:val="00EC51CA"/>
    <w:rsid w:val="00EC5523"/>
    <w:rsid w:val="00ED4467"/>
    <w:rsid w:val="00ED4F00"/>
    <w:rsid w:val="00ED7377"/>
    <w:rsid w:val="00ED7E87"/>
    <w:rsid w:val="00EE114E"/>
    <w:rsid w:val="00EF5C97"/>
    <w:rsid w:val="00EF61DE"/>
    <w:rsid w:val="00F00679"/>
    <w:rsid w:val="00F01AEC"/>
    <w:rsid w:val="00F11EA3"/>
    <w:rsid w:val="00F12C52"/>
    <w:rsid w:val="00F15379"/>
    <w:rsid w:val="00F2455D"/>
    <w:rsid w:val="00F33236"/>
    <w:rsid w:val="00F37A3E"/>
    <w:rsid w:val="00F50AA2"/>
    <w:rsid w:val="00F51161"/>
    <w:rsid w:val="00F52999"/>
    <w:rsid w:val="00F74000"/>
    <w:rsid w:val="00F86C64"/>
    <w:rsid w:val="00F93607"/>
    <w:rsid w:val="00F93EA7"/>
    <w:rsid w:val="00F94BD5"/>
    <w:rsid w:val="00FA0B4D"/>
    <w:rsid w:val="00FA130D"/>
    <w:rsid w:val="00FA209C"/>
    <w:rsid w:val="00FC68F6"/>
    <w:rsid w:val="00FC6967"/>
    <w:rsid w:val="00FC76C8"/>
    <w:rsid w:val="00FC76D7"/>
    <w:rsid w:val="00FC7F5E"/>
    <w:rsid w:val="00FD5EC2"/>
    <w:rsid w:val="00FE0C87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2024-01-17T22:10:00Z</cp:lastPrinted>
  <dcterms:created xsi:type="dcterms:W3CDTF">2024-01-17T16:27:00Z</dcterms:created>
  <dcterms:modified xsi:type="dcterms:W3CDTF">2024-01-17T22:29:00Z</dcterms:modified>
</cp:coreProperties>
</file>